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063" w:rsidRPr="00A47063" w:rsidRDefault="00A47063" w:rsidP="00A47063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Оборудование учебных </w:t>
      </w:r>
      <w:r w:rsidRPr="008174F2">
        <w:rPr>
          <w:rFonts w:ascii="Times New Roman" w:hAnsi="Times New Roman"/>
          <w:b/>
          <w:sz w:val="24"/>
          <w:szCs w:val="24"/>
        </w:rPr>
        <w:t xml:space="preserve">кабинетов </w:t>
      </w:r>
      <w:r>
        <w:rPr>
          <w:rFonts w:ascii="Times New Roman" w:hAnsi="Times New Roman"/>
          <w:b/>
          <w:sz w:val="24"/>
          <w:szCs w:val="24"/>
        </w:rPr>
        <w:t xml:space="preserve">Бугульминской МО РОГО ДОСААФ РТ </w:t>
      </w:r>
    </w:p>
    <w:p w:rsidR="00A47063" w:rsidRPr="00F156C1" w:rsidRDefault="00A47063" w:rsidP="00A47063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Перечень </w:t>
      </w:r>
      <w:r w:rsidRPr="00F156C1">
        <w:rPr>
          <w:rFonts w:ascii="Times New Roman" w:hAnsi="Times New Roman"/>
          <w:sz w:val="24"/>
          <w:szCs w:val="24"/>
        </w:rPr>
        <w:t xml:space="preserve"> учебного оборудования, </w:t>
      </w:r>
      <w:r>
        <w:rPr>
          <w:rFonts w:ascii="Times New Roman" w:hAnsi="Times New Roman"/>
          <w:sz w:val="24"/>
          <w:szCs w:val="24"/>
        </w:rPr>
        <w:t>используе</w:t>
      </w:r>
      <w:r w:rsidRPr="00F156C1">
        <w:rPr>
          <w:rFonts w:ascii="Times New Roman" w:hAnsi="Times New Roman"/>
          <w:sz w:val="24"/>
          <w:szCs w:val="24"/>
        </w:rPr>
        <w:t xml:space="preserve">мого для осуществления образовательной деятельности по программе профессиональной подготовки </w:t>
      </w:r>
    </w:p>
    <w:p w:rsidR="00A47063" w:rsidRDefault="00A47063" w:rsidP="00A47063">
      <w:pPr>
        <w:spacing w:after="120"/>
        <w:ind w:firstLine="709"/>
        <w:jc w:val="center"/>
        <w:rPr>
          <w:rFonts w:ascii="Times New Roman" w:hAnsi="Times New Roman"/>
          <w:sz w:val="24"/>
          <w:szCs w:val="24"/>
        </w:rPr>
      </w:pPr>
      <w:r w:rsidRPr="00F156C1">
        <w:rPr>
          <w:rFonts w:ascii="Times New Roman" w:hAnsi="Times New Roman"/>
          <w:sz w:val="24"/>
          <w:szCs w:val="24"/>
        </w:rPr>
        <w:t>водителей транспортных средств категории «В»</w:t>
      </w:r>
    </w:p>
    <w:p w:rsidR="00414075" w:rsidRPr="00B917C5" w:rsidRDefault="00414075" w:rsidP="00414075">
      <w:pPr>
        <w:widowControl w:val="0"/>
        <w:tabs>
          <w:tab w:val="left" w:pos="1724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284"/>
        <w:gridCol w:w="992"/>
        <w:gridCol w:w="283"/>
        <w:gridCol w:w="992"/>
        <w:gridCol w:w="142"/>
        <w:gridCol w:w="142"/>
        <w:gridCol w:w="1418"/>
      </w:tblGrid>
      <w:tr w:rsidR="00414075" w:rsidRPr="00B917C5" w:rsidTr="00A47063">
        <w:tc>
          <w:tcPr>
            <w:tcW w:w="5245" w:type="dxa"/>
            <w:vAlign w:val="center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Наименование средств обучения</w:t>
            </w:r>
          </w:p>
        </w:tc>
        <w:tc>
          <w:tcPr>
            <w:tcW w:w="1276" w:type="dxa"/>
            <w:gridSpan w:val="2"/>
            <w:vAlign w:val="center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Единица</w:t>
            </w:r>
          </w:p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измерения</w:t>
            </w:r>
          </w:p>
        </w:tc>
        <w:tc>
          <w:tcPr>
            <w:tcW w:w="1275" w:type="dxa"/>
            <w:gridSpan w:val="2"/>
            <w:vAlign w:val="center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Количество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Вид пособия</w:t>
            </w:r>
          </w:p>
        </w:tc>
      </w:tr>
      <w:tr w:rsidR="00414075" w:rsidRPr="00B917C5" w:rsidTr="00A47063">
        <w:tc>
          <w:tcPr>
            <w:tcW w:w="9498" w:type="dxa"/>
            <w:gridSpan w:val="8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Технические средства обучения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Компьютер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Технические средства демонстрац</w:t>
            </w:r>
            <w:proofErr w:type="gramStart"/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ии ау</w:t>
            </w:r>
            <w:proofErr w:type="gramEnd"/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диовизуальной информации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9498" w:type="dxa"/>
            <w:gridSpan w:val="8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Учебно-наглядные пособия по учебным предметам (допустимо представлять в виде плаката, стенда, модели, фильма, мультимедийных слайдов)</w:t>
            </w:r>
          </w:p>
        </w:tc>
      </w:tr>
      <w:tr w:rsidR="00414075" w:rsidRPr="00B917C5" w:rsidTr="00A47063">
        <w:tc>
          <w:tcPr>
            <w:tcW w:w="9498" w:type="dxa"/>
            <w:gridSpan w:val="8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Основы законодательства Российской Федерации в сфере дорожного движения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Общие положения, основные понятия и термины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Электронное пособие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Общие обязанности водителей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Электронное пособие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Последовательность действий при ДТП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Электронное пособие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Опасное вождение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Электронное пособие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Дорожные знаки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комплект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Стенд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Дорожная разметка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комплект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Стенд, 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Применение специальных сигналов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Электронное пособие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Обязанности пешеходов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Электронное пособие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Обязанности пассажиров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Электронное пособие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Сигналы светофора с демонстрацией режимов работы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Стенд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Сигналы регулировщика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Стенд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Применение аварийной сигнализации и знака аварийной остановки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Стенд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Начало движения, маневрирование, порядок выполнения поворотов, способы разворота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Расположение транспортных средств на проезжей части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Скорость движения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Обгон, опережение, встречный разъезд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Остановка и стоянка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Проезд перекрестков регулируемых, нерегулируемых, с круговым движением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Проезд пешеходных переходов и мест остановок маршрутных транспортных средств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Движение через железнодорожные пути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Движение по автомагистралям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Движение в жилых зонах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Приоритет маршрутных транспортных средств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Пользование внешними световыми приборами и звуковыми сигналами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Буксировка механических транспортных средств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Учебная езда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Перевозка людей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Перевозка грузов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Требования к движению велосипедистов, водителей мопедов и лиц, использующих для передвижения средства индивидуальной мобильности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Опознавательные и регистрационные знаки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Учебно-наглядное пособие для моделирования дорожных ситуаций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Страхование гражданской ответственности владельцев транспортных средств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Ответственность за правонарушения в области дорожного движения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9498" w:type="dxa"/>
            <w:gridSpan w:val="8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Психофизиологические основы деятельности водителя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Электронное пособие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Эмоциональные состояния и профилактика конфликтов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Электронное пособие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Влияние психофизиологических особенностей на управление транспортным средством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Электронное пособие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Воздействие на поведение водителя алкоголя, наркотических веществ и лекарственных препаратов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Электронное пособие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Факторы риска при вождении, особые факторы риска у начинающих и молодых водителей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Электронное пособие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Профессиональное восприятие скорости и опасности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Электронное пособие</w:t>
            </w:r>
          </w:p>
        </w:tc>
      </w:tr>
      <w:tr w:rsidR="00414075" w:rsidRPr="00B917C5" w:rsidTr="00A47063">
        <w:tc>
          <w:tcPr>
            <w:tcW w:w="9498" w:type="dxa"/>
            <w:gridSpan w:val="8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Основы управления транспортными средствами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Сложные дорожные условия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Виды и причины ДТП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Типичные опасные ситуации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Опасности при обгоне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Сложные метеоусловия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Плакат 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Движение в темное время суток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Посадка водителя за рулем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Приемы руления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Способы торможения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Тормозной и остановочный путь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Действия водителя в критических ситуациях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Силы, действующие на транспортное средство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Управление автомобилем в нештатных ситуациях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Активная безопасность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Профессиональная надежность водителя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Дистанция и боковой интервал, организация наблюдения в процессе управления транспортным средством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Влияние дорожных условий на безопасность движения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Безопасное прохождение поворотов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Безопасность пассажиров транспортных средств, детское удерживающее устройство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Безопасность пешеходов и велосипедистов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Типичные ошибки пешеходов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Типовые примеры допускаемых нарушений Правил дорожного движения</w:t>
            </w:r>
          </w:p>
        </w:tc>
        <w:tc>
          <w:tcPr>
            <w:tcW w:w="1276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702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9498" w:type="dxa"/>
            <w:gridSpan w:val="8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B917C5">
              <w:br w:type="page"/>
            </w: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Устройство и техническое обслуживание транспортных средств категории «В» как объектов управления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Классификация автотранспортных средств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Общее устройство автомобиля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Стенд,</w:t>
            </w:r>
          </w:p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макет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Кузов, органы управления, контрольно-измерительные приборы, системы пассивной безопасности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Общее устройство двигателя внутреннего сгорания с демонстрацией принципа работы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Общее устройство и принцип работы систем смазки, охлаждения, зажигания, питания и выпуска отработавших газов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комплект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Общее устройство и принципы работы тяговых электрических двигателей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Общее устройство и принципы работы комбинированных (гибридных) двигательных установок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Общее устройство и принцип работы узлов и механизмов трансмиссии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Общее устройство ходовой части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Конструкция, назначение, маркировка и износ автомобильных шин.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Общее устройство и принцип работы тормозных систем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Общее устройство и принцип работы системы рулевого управления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Источники и потребители электрической энергии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Внешние световые приборы и звуковые сигналы с демонстрацией включения (подачи)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Электронные системы управления автомобилем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Автомобильные эксплуатационные материалы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комплект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Классификация и общее устройство прицепов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брошюра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Виды подвесок, применяемых на прицепах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брошюра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Электрооборудование прицепов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брошюра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Устройство узла сцепки и тягово-сцепного устройства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брошюра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Устройство тормозной системы прицепов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Контрольный осмотр и ежедневное техническое обслуживание автомобиля и прицепа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брошюра</w:t>
            </w:r>
          </w:p>
        </w:tc>
      </w:tr>
      <w:tr w:rsidR="00414075" w:rsidRPr="00B917C5" w:rsidTr="00A47063">
        <w:tc>
          <w:tcPr>
            <w:tcW w:w="9498" w:type="dxa"/>
            <w:gridSpan w:val="8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Организация и выполнение грузовых перевозок автомобильным транспортом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9498" w:type="dxa"/>
            <w:gridSpan w:val="8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Организация и выполнение пассажирских перевозок автомобильным транспортом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Нормативные правовые акты, определяющие порядок пассажирских перевозок автомобильным транспортом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</w:t>
            </w:r>
          </w:p>
        </w:tc>
      </w:tr>
      <w:tr w:rsidR="00414075" w:rsidRPr="00B917C5" w:rsidTr="00A47063">
        <w:tc>
          <w:tcPr>
            <w:tcW w:w="9498" w:type="dxa"/>
            <w:gridSpan w:val="8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Учебные пособия (допустимо представлять в виде печатного издания, программы для ЭВМ)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Правила дорожного движения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414075" w:rsidRPr="00434FDA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4FDA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Электронное пособие</w:t>
            </w:r>
          </w:p>
        </w:tc>
      </w:tr>
      <w:tr w:rsidR="00414075" w:rsidRPr="00B917C5" w:rsidTr="00A47063">
        <w:tc>
          <w:tcPr>
            <w:tcW w:w="5529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Экзаменационные билеты для приема теоретических экзаменов на право управления транспортными средствами</w:t>
            </w:r>
          </w:p>
        </w:tc>
        <w:tc>
          <w:tcPr>
            <w:tcW w:w="1275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414075" w:rsidRPr="00434FDA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4FDA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Электронное пособие</w:t>
            </w:r>
          </w:p>
        </w:tc>
      </w:tr>
      <w:tr w:rsidR="00414075" w:rsidRPr="00B917C5" w:rsidTr="00A47063">
        <w:tc>
          <w:tcPr>
            <w:tcW w:w="9498" w:type="dxa"/>
            <w:gridSpan w:val="8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B917C5">
              <w:br w:type="page"/>
            </w: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Информационно-методические материалы</w:t>
            </w:r>
          </w:p>
        </w:tc>
      </w:tr>
      <w:tr w:rsidR="00414075" w:rsidRPr="00B917C5" w:rsidTr="00A47063">
        <w:tc>
          <w:tcPr>
            <w:tcW w:w="9498" w:type="dxa"/>
            <w:gridSpan w:val="8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Информационный стенд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Закон Российской Федерации от 7 февраля 1992 г. № 2300-1 «О защите прав потребителей»</w:t>
            </w:r>
          </w:p>
        </w:tc>
        <w:tc>
          <w:tcPr>
            <w:tcW w:w="1559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134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Копия лицензии с соответствующим приложением либо выписка из реестра лицензий</w:t>
            </w:r>
          </w:p>
        </w:tc>
        <w:tc>
          <w:tcPr>
            <w:tcW w:w="1559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134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Примерная программа</w:t>
            </w:r>
          </w:p>
        </w:tc>
        <w:tc>
          <w:tcPr>
            <w:tcW w:w="1559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134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Образовательная программа</w:t>
            </w:r>
          </w:p>
        </w:tc>
        <w:tc>
          <w:tcPr>
            <w:tcW w:w="1559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134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Учебный план</w:t>
            </w:r>
          </w:p>
        </w:tc>
        <w:tc>
          <w:tcPr>
            <w:tcW w:w="1559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134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Календарный учебный график (на каждую учебную группу)</w:t>
            </w:r>
          </w:p>
        </w:tc>
        <w:tc>
          <w:tcPr>
            <w:tcW w:w="1559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134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Расписание занятий (на каждую учебную группу)</w:t>
            </w:r>
          </w:p>
        </w:tc>
        <w:tc>
          <w:tcPr>
            <w:tcW w:w="1559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134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График очередности обучения вождению (на каждую учебную группу)</w:t>
            </w:r>
          </w:p>
        </w:tc>
        <w:tc>
          <w:tcPr>
            <w:tcW w:w="1559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134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Адрес официального сайта в информационно-телекоммуникационной сети «Интернет»</w:t>
            </w:r>
          </w:p>
        </w:tc>
        <w:tc>
          <w:tcPr>
            <w:tcW w:w="1559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2D0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bugulma-dosaafrt.ru</w:t>
            </w:r>
            <w:proofErr w:type="spellEnd"/>
          </w:p>
        </w:tc>
      </w:tr>
      <w:tr w:rsidR="00414075" w:rsidRPr="00B917C5" w:rsidTr="00A47063">
        <w:tc>
          <w:tcPr>
            <w:tcW w:w="9498" w:type="dxa"/>
            <w:gridSpan w:val="8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Средства доступа к электронной информационно-образовательной среде (при применении электронного обучения, дистанционных образовательных технологий)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Информационно-телекоммуникационная сеть «Интернет»</w:t>
            </w:r>
          </w:p>
        </w:tc>
        <w:tc>
          <w:tcPr>
            <w:tcW w:w="1559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Информационная система организации, осуществляющей образовательную деятельность, эксплуатируемая при реализации части (частей) образовательной программы с </w:t>
            </w: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применением электронного обучения, дистанционных образовательных технологий</w:t>
            </w:r>
          </w:p>
        </w:tc>
        <w:tc>
          <w:tcPr>
            <w:tcW w:w="1559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Электронные учебно-наглядные пособия</w:t>
            </w:r>
          </w:p>
        </w:tc>
        <w:tc>
          <w:tcPr>
            <w:tcW w:w="1559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комплект</w:t>
            </w:r>
          </w:p>
        </w:tc>
        <w:tc>
          <w:tcPr>
            <w:tcW w:w="1134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Издания электронных библиотечных систем</w:t>
            </w:r>
          </w:p>
        </w:tc>
        <w:tc>
          <w:tcPr>
            <w:tcW w:w="1559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комплект</w:t>
            </w:r>
          </w:p>
        </w:tc>
        <w:tc>
          <w:tcPr>
            <w:tcW w:w="1134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Фиксация хода образовательного процесса, результатов промежуточной аттестации, текущего контроля успеваемости и итоговой аттестации, формирование цифрового индивидуального электронного </w:t>
            </w:r>
            <w:proofErr w:type="spellStart"/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портфолио</w:t>
            </w:r>
            <w:proofErr w:type="spellEnd"/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обучающегося</w:t>
            </w:r>
          </w:p>
        </w:tc>
        <w:tc>
          <w:tcPr>
            <w:tcW w:w="1559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Сервисы взаимодействия преподавателей с обучающимися посредством </w:t>
            </w:r>
            <w:proofErr w:type="spellStart"/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видео-конференц-связи</w:t>
            </w:r>
            <w:proofErr w:type="spellEnd"/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, быстрого обмена текстовыми сообщениями, фото-, аудио- и видеоинформацией, файлами) с соответствующим программным обеспечением</w:t>
            </w:r>
            <w:proofErr w:type="gramEnd"/>
          </w:p>
        </w:tc>
        <w:tc>
          <w:tcPr>
            <w:tcW w:w="1559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245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Сервис контроля условий проведения промежуточной аттестации, текущего контроля успеваемости и итоговой аттестации в целях фиксации нарушений с соответствующим программным обеспечением (в случае проведения промежуточной аттестации, текущего контроля успеваемости и итоговой аттестации с применением электронного обучения, дистанционных образовательных технологий)</w:t>
            </w:r>
          </w:p>
        </w:tc>
        <w:tc>
          <w:tcPr>
            <w:tcW w:w="1559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</w:tbl>
    <w:p w:rsidR="00414075" w:rsidRPr="00B917C5" w:rsidRDefault="00414075" w:rsidP="00414075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средств </w:t>
      </w:r>
      <w:proofErr w:type="gramStart"/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обучения по</w:t>
      </w:r>
      <w:proofErr w:type="gramEnd"/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учебному предмету «Оказание первой помощи пострадавшим в дорожно-транспортном происшествии»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0"/>
        <w:gridCol w:w="1276"/>
        <w:gridCol w:w="1134"/>
        <w:gridCol w:w="1276"/>
      </w:tblGrid>
      <w:tr w:rsidR="00414075" w:rsidRPr="00B917C5" w:rsidTr="00A47063">
        <w:tc>
          <w:tcPr>
            <w:tcW w:w="5670" w:type="dxa"/>
            <w:vAlign w:val="center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Наименование средств обучения</w:t>
            </w:r>
          </w:p>
        </w:tc>
        <w:tc>
          <w:tcPr>
            <w:tcW w:w="1276" w:type="dxa"/>
            <w:vAlign w:val="center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Единица</w:t>
            </w:r>
          </w:p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измерения</w:t>
            </w:r>
          </w:p>
        </w:tc>
        <w:tc>
          <w:tcPr>
            <w:tcW w:w="1134" w:type="dxa"/>
            <w:vAlign w:val="center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Количество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Вид пособия</w:t>
            </w:r>
          </w:p>
        </w:tc>
      </w:tr>
      <w:tr w:rsidR="00414075" w:rsidRPr="00B917C5" w:rsidTr="00A47063">
        <w:trPr>
          <w:trHeight w:val="368"/>
        </w:trPr>
        <w:tc>
          <w:tcPr>
            <w:tcW w:w="8080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</w:p>
        </w:tc>
      </w:tr>
      <w:tr w:rsidR="00414075" w:rsidRPr="00B917C5" w:rsidTr="00A47063">
        <w:tc>
          <w:tcPr>
            <w:tcW w:w="5670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Тренажер-манекен взрослого пострадавшего (голова, торс либо голова, торс, конечности) для отработки приемов сердечно-легочной реанимации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134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Тренажёр</w:t>
            </w:r>
          </w:p>
        </w:tc>
      </w:tr>
      <w:tr w:rsidR="00414075" w:rsidRPr="00B917C5" w:rsidTr="00A47063">
        <w:tc>
          <w:tcPr>
            <w:tcW w:w="5670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Тренажер-манекен взрослого пострадавшего (голова, торс) либо жилет для отработки приемов удаления инородного тела из верхних дыхательных путей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134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тренажёр</w:t>
            </w:r>
          </w:p>
        </w:tc>
      </w:tr>
      <w:tr w:rsidR="00414075" w:rsidRPr="00B917C5" w:rsidTr="00A47063">
        <w:tc>
          <w:tcPr>
            <w:tcW w:w="8080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Расходные материалы для тренажеров-манекенов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</w:p>
        </w:tc>
      </w:tr>
      <w:tr w:rsidR="00414075" w:rsidRPr="00B917C5" w:rsidTr="00A47063">
        <w:tc>
          <w:tcPr>
            <w:tcW w:w="5670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Устройства для проведения искусственного дыхания с клапанами различных моделей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комплект из 20 штук</w:t>
            </w:r>
          </w:p>
        </w:tc>
        <w:tc>
          <w:tcPr>
            <w:tcW w:w="1134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материал</w:t>
            </w:r>
          </w:p>
        </w:tc>
      </w:tr>
      <w:tr w:rsidR="00414075" w:rsidRPr="00B917C5" w:rsidTr="00A47063">
        <w:tc>
          <w:tcPr>
            <w:tcW w:w="8080" w:type="dxa"/>
            <w:gridSpan w:val="3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Учебно-наглядные пособия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</w:p>
        </w:tc>
      </w:tr>
      <w:tr w:rsidR="00414075" w:rsidRPr="00B917C5" w:rsidTr="00A47063">
        <w:tc>
          <w:tcPr>
            <w:tcW w:w="5670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Аптечка для оказания первой помощи с применением медицинских изделий пострадавшим в дорожно-транспортных происшествиях (автомобильная)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134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аптечка</w:t>
            </w:r>
          </w:p>
        </w:tc>
      </w:tr>
      <w:tr w:rsidR="00414075" w:rsidRPr="00B917C5" w:rsidTr="00A47063">
        <w:tc>
          <w:tcPr>
            <w:tcW w:w="5670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Учебные пособия по оказанию первой помощи пострадавшим в дорожно-транспортных происшествиях для водителей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134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Плакаты</w:t>
            </w:r>
          </w:p>
        </w:tc>
      </w:tr>
      <w:tr w:rsidR="00414075" w:rsidRPr="00B917C5" w:rsidTr="00A47063">
        <w:tc>
          <w:tcPr>
            <w:tcW w:w="5670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комплект</w:t>
            </w:r>
          </w:p>
        </w:tc>
        <w:tc>
          <w:tcPr>
            <w:tcW w:w="1134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Фильм</w:t>
            </w:r>
          </w:p>
        </w:tc>
      </w:tr>
      <w:tr w:rsidR="00414075" w:rsidRPr="00B917C5" w:rsidTr="00A47063">
        <w:tc>
          <w:tcPr>
            <w:tcW w:w="5670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Наглядные пособия: способы остановки кровотечения, сердечно-легочная реанимация, оптимальные положения, первая помощь при скелетной травме, ранениях и термической травме (допустимо представлять в виде плаката, стенда, мультимедийных слайдов)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комплект</w:t>
            </w:r>
          </w:p>
        </w:tc>
        <w:tc>
          <w:tcPr>
            <w:tcW w:w="1134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670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Устройство для проведения искусственного дыхания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134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670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Маска для проведения сердечно-легочной реанимации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134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  <w:tr w:rsidR="00414075" w:rsidRPr="00B917C5" w:rsidTr="00A47063">
        <w:tc>
          <w:tcPr>
            <w:tcW w:w="5670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Кровоостанавливающий жгут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штука</w:t>
            </w:r>
          </w:p>
        </w:tc>
        <w:tc>
          <w:tcPr>
            <w:tcW w:w="1134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14075" w:rsidRPr="00B917C5" w:rsidRDefault="00414075" w:rsidP="003F3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Имеется</w:t>
            </w:r>
          </w:p>
        </w:tc>
      </w:tr>
    </w:tbl>
    <w:p w:rsidR="004233FE" w:rsidRDefault="004233FE"/>
    <w:sectPr w:rsidR="004233FE" w:rsidSect="00894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14075"/>
    <w:rsid w:val="00414075"/>
    <w:rsid w:val="004233FE"/>
    <w:rsid w:val="008945C1"/>
    <w:rsid w:val="00A47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1579</Words>
  <Characters>9001</Characters>
  <Application>Microsoft Office Word</Application>
  <DocSecurity>0</DocSecurity>
  <Lines>75</Lines>
  <Paragraphs>21</Paragraphs>
  <ScaleCrop>false</ScaleCrop>
  <Company>Ya Blondinko Edition</Company>
  <LinksUpToDate>false</LinksUpToDate>
  <CharactersWithSpaces>10559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3</cp:revision>
  <dcterms:created xsi:type="dcterms:W3CDTF">2026-04-03T09:24:00Z</dcterms:created>
  <dcterms:modified xsi:type="dcterms:W3CDTF">2026-04-03T09:30:00Z</dcterms:modified>
</cp:coreProperties>
</file>